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png" ContentType="image/png"/>
  <Override PartName="/word/media/image3.wmf" ContentType="image/x-wmf"/>
  <Override PartName="/word/theme/theme1.xml" ContentType="application/vnd.openxmlformats-officedocument.theme+xml"/>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SutonnyMJ" w:hAnsi="SutonnyMJ"/>
          <w:b/>
          <w:b/>
          <w:sz w:val="56"/>
          <w:szCs w:val="26"/>
          <w:u w:val="thick"/>
        </w:rPr>
      </w:pPr>
      <w:r>
        <w:rPr>
          <w:rFonts w:ascii="SutonnyMJ" w:hAnsi="SutonnyMJ"/>
          <w:b/>
          <w:sz w:val="56"/>
          <w:szCs w:val="26"/>
          <w:u w:val="thick"/>
        </w:rPr>
        <w:t>‡</w:t>
      </w:r>
      <w:r>
        <w:rPr>
          <w:rFonts w:ascii="SutonnyMJ" w:hAnsi="SutonnyMJ"/>
          <w:b/>
          <w:sz w:val="56"/>
          <w:szCs w:val="26"/>
          <w:u w:val="thick"/>
        </w:rPr>
        <w:t>cÖm weÁwß</w:t>
      </w:r>
    </w:p>
    <w:p>
      <w:pPr>
        <w:pStyle w:val="Normal"/>
        <w:jc w:val="center"/>
        <w:rPr>
          <w:rFonts w:ascii="SutonnyMJ" w:hAnsi="SutonnyMJ"/>
          <w:b/>
          <w:b/>
          <w:sz w:val="56"/>
          <w:szCs w:val="26"/>
          <w:u w:val="thick"/>
        </w:rPr>
      </w:pPr>
      <w:r>
        <w:rPr>
          <w:rFonts w:ascii="SutonnyMJ" w:hAnsi="SutonnyMJ"/>
          <w:b/>
          <w:sz w:val="56"/>
          <w:szCs w:val="26"/>
          <w:u w:val="thick"/>
        </w:rPr>
        <w:drawing>
          <wp:anchor behindDoc="0" distT="0" distB="0" distL="0" distR="0" simplePos="0" locked="0" layoutInCell="1" allowOverlap="1" relativeHeight="5">
            <wp:simplePos x="0" y="0"/>
            <wp:positionH relativeFrom="column">
              <wp:align>center</wp:align>
            </wp:positionH>
            <wp:positionV relativeFrom="paragraph">
              <wp:posOffset>635</wp:posOffset>
            </wp:positionV>
            <wp:extent cx="5824855" cy="266890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824855" cy="2668905"/>
                    </a:xfrm>
                    <a:prstGeom prst="rect">
                      <a:avLst/>
                    </a:prstGeom>
                  </pic:spPr>
                </pic:pic>
              </a:graphicData>
            </a:graphic>
          </wp:anchor>
        </w:drawing>
      </w:r>
    </w:p>
    <w:p>
      <w:pPr>
        <w:pStyle w:val="Title"/>
        <w:spacing w:beforeAutospacing="1" w:afterAutospacing="1"/>
        <w:ind w:firstLine="720"/>
        <w:jc w:val="both"/>
        <w:rPr>
          <w:rFonts w:ascii="SutonnyOMJ" w:hAnsi="SutonnyOMJ" w:cs="SutonnyOMJ"/>
          <w:sz w:val="28"/>
          <w:szCs w:val="26"/>
        </w:rPr>
      </w:pPr>
      <w:r>
        <w:rPr>
          <w:rFonts w:cs="SutonnyOMJ" w:ascii="SutonnyOMJ" w:hAnsi="SutonnyOMJ"/>
          <w:sz w:val="28"/>
          <w:szCs w:val="26"/>
        </w:rPr>
      </w:r>
    </w:p>
    <w:p>
      <w:pPr>
        <w:pStyle w:val="Title"/>
        <w:spacing w:beforeAutospacing="1" w:afterAutospacing="1"/>
        <w:ind w:firstLine="720"/>
        <w:jc w:val="both"/>
        <w:rPr>
          <w:rFonts w:ascii="SutonnyOMJ" w:hAnsi="SutonnyOMJ" w:cs="SutonnyOMJ"/>
          <w:sz w:val="28"/>
          <w:szCs w:val="26"/>
        </w:rPr>
      </w:pPr>
      <w:r>
        <w:rPr>
          <w:rFonts w:cs="SutonnyOMJ" w:ascii="SutonnyOMJ" w:hAnsi="SutonnyOMJ"/>
          <w:sz w:val="28"/>
          <w:szCs w:val="26"/>
        </w:rPr>
      </w:r>
    </w:p>
    <w:p>
      <w:pPr>
        <w:pStyle w:val="Title"/>
        <w:spacing w:beforeAutospacing="1" w:afterAutospacing="1"/>
        <w:ind w:firstLine="720"/>
        <w:jc w:val="both"/>
        <w:rPr>
          <w:rFonts w:ascii="SutonnyOMJ" w:hAnsi="SutonnyOMJ" w:cs="SutonnyOMJ"/>
          <w:sz w:val="28"/>
          <w:szCs w:val="26"/>
        </w:rPr>
      </w:pPr>
      <w:r>
        <w:rPr>
          <w:rFonts w:cs="SutonnyOMJ" w:ascii="SutonnyOMJ" w:hAnsi="SutonnyOMJ"/>
          <w:sz w:val="28"/>
          <w:szCs w:val="26"/>
        </w:rPr>
      </w:r>
    </w:p>
    <w:p>
      <w:pPr>
        <w:pStyle w:val="Title"/>
        <w:spacing w:beforeAutospacing="1" w:afterAutospacing="1"/>
        <w:ind w:firstLine="720"/>
        <w:jc w:val="both"/>
        <w:rPr>
          <w:rFonts w:ascii="SutonnyOMJ" w:hAnsi="SutonnyOMJ" w:cs="SutonnyOMJ"/>
          <w:sz w:val="28"/>
          <w:szCs w:val="26"/>
        </w:rPr>
      </w:pPr>
      <w:r>
        <w:rPr>
          <w:rFonts w:cs="SutonnyOMJ" w:ascii="SutonnyOMJ" w:hAnsi="SutonnyOMJ"/>
          <w:sz w:val="28"/>
          <w:szCs w:val="26"/>
        </w:rPr>
      </w:r>
    </w:p>
    <w:p>
      <w:pPr>
        <w:pStyle w:val="Title"/>
        <w:spacing w:beforeAutospacing="1" w:afterAutospacing="1"/>
        <w:ind w:firstLine="720"/>
        <w:jc w:val="both"/>
        <w:rPr>
          <w:rFonts w:ascii="SutonnyOMJ" w:hAnsi="SutonnyOMJ" w:cs="SutonnyOMJ"/>
          <w:sz w:val="28"/>
          <w:szCs w:val="26"/>
        </w:rPr>
      </w:pPr>
      <w:r>
        <w:rPr>
          <w:rFonts w:cs="SutonnyOMJ" w:ascii="SutonnyOMJ" w:hAnsi="SutonnyOMJ"/>
          <w:sz w:val="28"/>
          <w:szCs w:val="26"/>
        </w:rPr>
      </w:r>
    </w:p>
    <w:p>
      <w:pPr>
        <w:pStyle w:val="Title"/>
        <w:spacing w:beforeAutospacing="1" w:afterAutospacing="1"/>
        <w:ind w:firstLine="720"/>
        <w:jc w:val="both"/>
        <w:rPr>
          <w:rFonts w:ascii="SutonnyOMJ" w:hAnsi="SutonnyOMJ" w:cs="SutonnyOMJ"/>
          <w:sz w:val="28"/>
          <w:szCs w:val="26"/>
        </w:rPr>
      </w:pPr>
      <w:r>
        <w:rPr>
          <w:rFonts w:cs="SutonnyOMJ" w:ascii="SutonnyOMJ" w:hAnsi="SutonnyOMJ"/>
          <w:sz w:val="28"/>
          <w:szCs w:val="26"/>
        </w:rPr>
      </w:r>
    </w:p>
    <w:p>
      <w:pPr>
        <w:pStyle w:val="Title"/>
        <w:spacing w:beforeAutospacing="1" w:afterAutospacing="1"/>
        <w:ind w:hanging="0"/>
        <w:jc w:val="both"/>
        <w:rPr/>
      </w:pPr>
      <w:r>
        <w:rPr>
          <w:rFonts w:cs="SutonnyOMJ" w:ascii="SutonnyOMJ" w:hAnsi="SutonnyOMJ"/>
          <w:sz w:val="28"/>
          <w:szCs w:val="26"/>
        </w:rPr>
        <w:tab/>
      </w:r>
      <w:r>
        <w:rPr>
          <w:rFonts w:ascii="SutonnyOMJ" w:hAnsi="SutonnyOMJ" w:cs="SutonnyOMJ"/>
          <w:sz w:val="28"/>
          <w:sz w:val="28"/>
          <w:szCs w:val="26"/>
        </w:rPr>
        <w:t>০৩</w:t>
      </w:r>
      <w:r>
        <w:rPr>
          <w:rFonts w:cs="Nikosh" w:ascii="Nikosh" w:hAnsi="Nikosh"/>
          <w:sz w:val="28"/>
          <w:szCs w:val="26"/>
        </w:rPr>
        <w:t>.</w:t>
      </w:r>
      <w:r>
        <w:rPr>
          <w:rFonts w:ascii="Nikosh" w:hAnsi="Nikosh" w:cs="Nikosh"/>
          <w:sz w:val="28"/>
          <w:sz w:val="28"/>
          <w:szCs w:val="26"/>
        </w:rPr>
        <w:t>০৩</w:t>
      </w:r>
      <w:r>
        <w:rPr>
          <w:rFonts w:cs="Nikosh" w:ascii="Nikosh" w:hAnsi="Nikosh"/>
          <w:sz w:val="28"/>
          <w:szCs w:val="26"/>
        </w:rPr>
        <w:t>.</w:t>
      </w:r>
      <w:r>
        <w:rPr>
          <w:rFonts w:ascii="Nikosh" w:hAnsi="Nikosh" w:cs="Nikosh"/>
          <w:sz w:val="28"/>
          <w:sz w:val="28"/>
          <w:szCs w:val="26"/>
        </w:rPr>
        <w:t>২০১৮ শনিবার সিলেট আন্তর্জাতি ক্রিকেট স্টেডিয়ামের সম্মেলন কক্ষে ব্যাংকের সিলেট ও মৌলভিবাজার অঞ্চলের আঞ্চলিক ব্যবস্থাপক</w:t>
      </w:r>
      <w:r>
        <w:rPr>
          <w:rFonts w:cs="Nikosh" w:ascii="Nikosh" w:hAnsi="Nikosh"/>
          <w:sz w:val="28"/>
          <w:szCs w:val="26"/>
        </w:rPr>
        <w:t xml:space="preserve">, </w:t>
      </w:r>
      <w:r>
        <w:rPr>
          <w:rFonts w:ascii="Nikosh" w:hAnsi="Nikosh" w:cs="Nikosh"/>
          <w:sz w:val="28"/>
          <w:sz w:val="28"/>
          <w:szCs w:val="26"/>
        </w:rPr>
        <w:t>শাখা ব্যবস্থাপক ও মাঠকর্মীগণদের নিয়ে ব্যবসায়িক পর্যালোচনা সভা</w:t>
      </w:r>
      <w:r>
        <w:rPr>
          <w:rFonts w:cs="Nikosh" w:ascii="Nikosh" w:hAnsi="Nikosh"/>
          <w:sz w:val="28"/>
          <w:szCs w:val="26"/>
        </w:rPr>
        <w:t>-</w:t>
      </w:r>
      <w:r>
        <w:rPr>
          <w:rFonts w:ascii="Nikosh" w:hAnsi="Nikosh" w:cs="Nikosh"/>
          <w:sz w:val="28"/>
          <w:sz w:val="28"/>
          <w:szCs w:val="26"/>
        </w:rPr>
        <w:t>২০১৮ অনুষ্ঠিত হয়। সভায় ব্যাংকের পরিচালনা বোর্ডের চেয়ারম্যান জনাব পরীক্ষিৎ দত্ত চৌধুরী প্রধান অতিথি হিসেবে উপস্থিত ছিলেন। সভায় বিশেষ অতিথি হিসেবে ব্যবস্থাপনা পরিচালক জনাব মোঃ আবুল হোসেন এবং মহাব্যবস্থাপক জনাব ম</w:t>
      </w:r>
      <w:r>
        <w:rPr>
          <w:rFonts w:cs="Nikosh" w:ascii="Nikosh" w:hAnsi="Nikosh"/>
          <w:sz w:val="28"/>
          <w:szCs w:val="26"/>
        </w:rPr>
        <w:t>.</w:t>
      </w:r>
      <w:r>
        <w:rPr>
          <w:rFonts w:ascii="Nikosh" w:hAnsi="Nikosh" w:cs="Nikosh"/>
          <w:sz w:val="28"/>
          <w:sz w:val="28"/>
          <w:szCs w:val="26"/>
        </w:rPr>
        <w:t>হ</w:t>
      </w:r>
      <w:r>
        <w:rPr>
          <w:rFonts w:cs="Nikosh" w:ascii="Nikosh" w:hAnsi="Nikosh"/>
          <w:sz w:val="28"/>
          <w:szCs w:val="26"/>
        </w:rPr>
        <w:t>.</w:t>
      </w:r>
      <w:r>
        <w:rPr>
          <w:rFonts w:ascii="Nikosh" w:hAnsi="Nikosh" w:cs="Nikosh"/>
          <w:sz w:val="28"/>
          <w:sz w:val="28"/>
          <w:szCs w:val="26"/>
        </w:rPr>
        <w:t>মোঃ আলী করিম উপস্থিতি ছিলেন। উক্ত সভায় সভাপতিত্ব করেন উপ</w:t>
      </w:r>
      <w:r>
        <w:rPr>
          <w:rFonts w:cs="Nikosh" w:ascii="Nikosh" w:hAnsi="Nikosh"/>
          <w:sz w:val="28"/>
          <w:szCs w:val="26"/>
        </w:rPr>
        <w:t>-</w:t>
      </w:r>
      <w:r>
        <w:rPr>
          <w:rFonts w:ascii="Nikosh" w:hAnsi="Nikosh" w:cs="Nikosh"/>
          <w:sz w:val="28"/>
          <w:sz w:val="28"/>
          <w:szCs w:val="26"/>
        </w:rPr>
        <w:t>মহাব্যবস্থাপক জনাব মোহাম্মদ শফিউল আজম।</w:t>
      </w:r>
    </w:p>
    <w:p>
      <w:pPr>
        <w:pStyle w:val="Title"/>
        <w:spacing w:beforeAutospacing="1" w:afterAutospacing="1"/>
        <w:rPr>
          <w:rFonts w:ascii="Calibri" w:hAnsi="Calibri" w:cs="Calibri" w:asciiTheme="minorHAnsi" w:cstheme="minorHAnsi" w:hAnsiTheme="minorHAnsi"/>
          <w:sz w:val="24"/>
          <w:u w:val="single"/>
        </w:rPr>
      </w:pPr>
      <w:r>
        <w:rPr>
          <w:rFonts w:cs="Nikosh" w:ascii="Nikosh" w:hAnsi="Nikosh"/>
          <w:sz w:val="28"/>
          <w:szCs w:val="26"/>
          <w:u w:val="single"/>
        </w:rPr>
        <w:t>PRESS RELEASE</w:t>
      </w:r>
    </w:p>
    <w:p>
      <w:pPr>
        <w:pStyle w:val="Normal"/>
        <w:ind w:firstLine="720"/>
        <w:jc w:val="both"/>
        <w:rPr/>
      </w:pPr>
      <w:r>
        <w:rPr>
          <w:rFonts w:cs="Calibri" w:ascii="Calibri" w:hAnsi="Calibri" w:asciiTheme="minorHAnsi" w:cstheme="minorHAnsi" w:hAnsiTheme="minorHAnsi"/>
          <w:sz w:val="24"/>
          <w:szCs w:val="24"/>
        </w:rPr>
        <w:t>The business review meeting-2018 of Sylhet and Moulvibazar</w:t>
      </w:r>
      <w:r>
        <w:rPr>
          <w:rFonts w:cs="Nirmala UI" w:ascii="Nirmala UI" w:hAnsi="Nirmala UI"/>
          <w:sz w:val="24"/>
          <w:szCs w:val="24"/>
        </w:rPr>
        <w:t xml:space="preserve"> regions held</w:t>
      </w:r>
      <w:r>
        <w:rPr>
          <w:rFonts w:cs="Calibri" w:ascii="Calibri" w:hAnsi="Calibri" w:asciiTheme="minorHAnsi" w:cstheme="minorHAnsi" w:hAnsiTheme="minorHAnsi"/>
          <w:sz w:val="24"/>
          <w:szCs w:val="24"/>
        </w:rPr>
        <w:t xml:space="preserve"> on Saturday 03.03.2018 at  Seminar room of Sylhet International Cricket Stedium. Regional managers, branch managers and field officers of the region were present in the meeting.  Chairman of the board of directors Mr. Parikshit Datta Choudhury</w:t>
      </w:r>
      <w:r>
        <w:rPr>
          <w:rFonts w:cs="Calibri" w:ascii="Calibri" w:hAnsi="Calibri" w:asciiTheme="minorHAnsi" w:cstheme="minorHAnsi" w:hAnsiTheme="minorHAnsi"/>
          <w:b w:val="false"/>
          <w:i w:val="false"/>
          <w:caps w:val="false"/>
          <w:smallCaps w:val="false"/>
          <w:color w:val="444444"/>
          <w:spacing w:val="0"/>
          <w:sz w:val="24"/>
          <w:szCs w:val="24"/>
        </w:rPr>
        <w:t xml:space="preserve"> </w:t>
      </w:r>
      <w:r>
        <w:rPr>
          <w:rFonts w:cs="Calibri" w:ascii="Calibri" w:hAnsi="Calibri" w:asciiTheme="minorHAnsi" w:cstheme="minorHAnsi" w:hAnsiTheme="minorHAnsi"/>
          <w:b w:val="false"/>
          <w:i w:val="false"/>
          <w:caps w:val="false"/>
          <w:smallCaps w:val="false"/>
          <w:color w:val="000000"/>
          <w:spacing w:val="0"/>
          <w:sz w:val="24"/>
          <w:szCs w:val="24"/>
        </w:rPr>
        <w:t>was present as chief guest.</w:t>
      </w:r>
      <w:r>
        <w:rPr>
          <w:rFonts w:cs="Calibri" w:ascii="Calibri" w:hAnsi="Calibri" w:asciiTheme="minorHAnsi" w:cstheme="minorHAnsi" w:hAnsiTheme="minorHAnsi"/>
          <w:b w:val="false"/>
          <w:i w:val="false"/>
          <w:caps w:val="false"/>
          <w:smallCaps w:val="false"/>
          <w:color w:val="444444"/>
          <w:spacing w:val="0"/>
          <w:sz w:val="24"/>
          <w:szCs w:val="24"/>
        </w:rPr>
        <w:t xml:space="preserve"> </w:t>
      </w:r>
      <w:r>
        <w:rPr>
          <w:rFonts w:cs="Calibri" w:ascii="Calibri" w:hAnsi="Calibri" w:asciiTheme="minorHAnsi" w:cstheme="minorHAnsi" w:hAnsiTheme="minorHAnsi"/>
          <w:sz w:val="24"/>
          <w:szCs w:val="24"/>
        </w:rPr>
        <w:t xml:space="preserve"> Managing Director of the bank Mr. Md. Abul Hossain and </w:t>
      </w:r>
      <w:r>
        <w:rPr>
          <w:rFonts w:cs="Calibri" w:ascii="Calibri" w:hAnsi="Calibri" w:asciiTheme="minorHAnsi" w:cstheme="minorHAnsi" w:hAnsiTheme="minorHAnsi"/>
          <w:sz w:val="24"/>
        </w:rPr>
        <w:t>General Manager M H Md. Ali Karim were present in the meeting as special guest. Deputy General Manager Mr. Mohammad Shafiul Azam  presided over the meeting.</w:t>
      </w:r>
    </w:p>
    <w:p>
      <w:pPr>
        <w:pStyle w:val="Normal"/>
        <w:rPr>
          <w:rFonts w:ascii="SutonnyMJ" w:hAnsi="SutonnyMJ"/>
          <w:b/>
          <w:b/>
          <w:sz w:val="32"/>
          <w:szCs w:val="32"/>
        </w:rPr>
      </w:pPr>
      <w:r>
        <w:rPr>
          <w:rFonts w:ascii="SutonnyMJ" w:hAnsi="SutonnyMJ"/>
          <w:b/>
          <w:sz w:val="32"/>
          <w:szCs w:val="32"/>
        </w:rPr>
        <w:drawing>
          <wp:anchor behindDoc="0" distT="0" distB="0" distL="0" distR="0" simplePos="0" locked="0" layoutInCell="1" allowOverlap="1" relativeHeight="4">
            <wp:simplePos x="0" y="0"/>
            <wp:positionH relativeFrom="column">
              <wp:posOffset>4880610</wp:posOffset>
            </wp:positionH>
            <wp:positionV relativeFrom="paragraph">
              <wp:posOffset>22225</wp:posOffset>
            </wp:positionV>
            <wp:extent cx="1610995" cy="414020"/>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1610995" cy="414020"/>
                    </a:xfrm>
                    <a:prstGeom prst="rect">
                      <a:avLst/>
                    </a:prstGeom>
                  </pic:spPr>
                </pic:pic>
              </a:graphicData>
            </a:graphic>
          </wp:anchor>
        </w:drawing>
      </w:r>
    </w:p>
    <w:p>
      <w:pPr>
        <w:pStyle w:val="Normal"/>
        <w:rPr>
          <w:rFonts w:ascii="SutonnyMJ" w:hAnsi="SutonnyMJ"/>
          <w:b/>
          <w:b/>
          <w:sz w:val="32"/>
          <w:szCs w:val="32"/>
        </w:rPr>
      </w:pPr>
      <w:r>
        <w:rPr>
          <w:rFonts w:ascii="SutonnyMJ" w:hAnsi="SutonnyMJ"/>
          <w:b/>
          <w:sz w:val="32"/>
          <w:szCs w:val="32"/>
        </w:rPr>
        <w:tab/>
        <w:tab/>
        <w:tab/>
      </w:r>
      <w:bookmarkStart w:id="0" w:name="_GoBack"/>
      <w:bookmarkEnd w:id="0"/>
      <w:r>
        <w:rPr>
          <w:rFonts w:ascii="SutonnyMJ" w:hAnsi="SutonnyMJ"/>
          <w:b/>
          <w:sz w:val="32"/>
          <w:szCs w:val="32"/>
        </w:rPr>
        <w:tab/>
        <w:tab/>
        <w:tab/>
        <w:tab/>
        <w:tab/>
        <w:tab/>
        <w:tab/>
        <w:tab/>
        <w:t xml:space="preserve">   </w:t>
      </w:r>
    </w:p>
    <w:p>
      <w:pPr>
        <w:pStyle w:val="Normal"/>
        <w:tabs>
          <w:tab w:val="center" w:pos="8820" w:leader="none"/>
        </w:tabs>
        <w:rPr/>
      </w:pPr>
      <w:r>
        <w:rPr>
          <w:rFonts w:ascii="SutonnyMJ" w:hAnsi="SutonnyMJ"/>
          <w:b/>
          <w:sz w:val="32"/>
          <w:szCs w:val="32"/>
        </w:rPr>
        <w:tab/>
        <w:t>(‡gvnv¤§` gvngy`ybœex)</w:t>
      </w:r>
    </w:p>
    <w:p>
      <w:pPr>
        <w:pStyle w:val="Normal"/>
        <w:tabs>
          <w:tab w:val="center" w:pos="8820" w:leader="none"/>
        </w:tabs>
        <w:rPr/>
      </w:pPr>
      <w:r>
        <w:rPr>
          <w:rFonts w:ascii="SutonnyMJ" w:hAnsi="SutonnyMJ"/>
          <w:b/>
          <w:sz w:val="32"/>
          <w:szCs w:val="32"/>
        </w:rPr>
        <w:tab/>
        <w:t>Rbms‡hvM Kg©KZ©v</w:t>
        <w:br/>
        <w:tab/>
      </w:r>
      <w:r>
        <w:rPr>
          <w:rFonts w:ascii="SutonnyOMJ" w:hAnsi="SutonnyOMJ" w:cs="SutonnyOMJ"/>
          <w:b/>
          <w:b/>
          <w:sz w:val="32"/>
          <w:sz w:val="32"/>
          <w:szCs w:val="32"/>
        </w:rPr>
        <w:t>মোবাঃ ০১৭১২৭৭৯৬৪৯</w:t>
      </w:r>
    </w:p>
    <w:sectPr>
      <w:headerReference w:type="default" r:id="rId4"/>
      <w:type w:val="nextPage"/>
      <w:pgSz w:w="12240" w:h="15840"/>
      <w:pgMar w:left="720" w:right="720" w:header="720" w:top="777" w:footer="0" w:bottom="720" w:gutter="0"/>
      <w:pgNumType w:fmt="decimal"/>
      <w:formProt w:val="false"/>
      <w:textDirection w:val="lrTb"/>
      <w:docGrid w:type="default" w:linePitch="381"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utonnyII">
    <w:charset w:val="00"/>
    <w:family w:val="roman"/>
    <w:pitch w:val="variable"/>
  </w:font>
  <w:font w:name="SutonnyEMJ">
    <w:charset w:val="00"/>
    <w:family w:val="roman"/>
    <w:pitch w:val="variable"/>
  </w:font>
  <w:font w:name="Segoe UI">
    <w:charset w:val="00"/>
    <w:family w:val="roman"/>
    <w:pitch w:val="variable"/>
  </w:font>
  <w:font w:name="Liberation Sans">
    <w:altName w:val="Arial"/>
    <w:charset w:val="00"/>
    <w:family w:val="roman"/>
    <w:pitch w:val="variable"/>
  </w:font>
  <w:font w:name="SutonnyMJ">
    <w:charset w:val="00"/>
    <w:family w:val="roman"/>
    <w:pitch w:val="variable"/>
  </w:font>
  <w:font w:name="SutonnyOMJ">
    <w:charset w:val="00"/>
    <w:family w:val="roman"/>
    <w:pitch w:val="variable"/>
  </w:font>
  <w:font w:name="Nikosh">
    <w:charset w:val="00"/>
    <w:family w:val="roman"/>
    <w:pitch w:val="variable"/>
  </w:font>
  <w:font w:name="Nirmala UI">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itle"/>
      <w:rPr>
        <w:rFonts w:ascii="SutonnyMJ" w:hAnsi="SutonnyMJ"/>
        <w:b/>
        <w:b/>
        <w:sz w:val="48"/>
      </w:rPr>
    </w:pPr>
    <w:r>
      <mc:AlternateContent>
        <mc:Choice Requires="wps">
          <w:drawing>
            <wp:anchor behindDoc="1" distT="0" distB="0" distL="114300" distR="114300" simplePos="0" locked="0" layoutInCell="1" allowOverlap="1" relativeHeight="2" wp14:anchorId="6B0DADEC">
              <wp:simplePos x="0" y="0"/>
              <wp:positionH relativeFrom="column">
                <wp:posOffset>752475</wp:posOffset>
              </wp:positionH>
              <wp:positionV relativeFrom="paragraph">
                <wp:posOffset>635</wp:posOffset>
              </wp:positionV>
              <wp:extent cx="826770" cy="718820"/>
              <wp:effectExtent l="0" t="0" r="0" b="9525"/>
              <wp:wrapNone/>
              <wp:docPr id="3" name="Text Box 2"/>
              <a:graphic xmlns:a="http://schemas.openxmlformats.org/drawingml/2006/main">
                <a:graphicData uri="http://schemas.microsoft.com/office/word/2010/wordprocessingShape">
                  <wps:wsp>
                    <wps:cNvSpPr/>
                    <wps:spPr>
                      <a:xfrm>
                        <a:off x="0" y="0"/>
                        <a:ext cx="826200" cy="718200"/>
                      </a:xfrm>
                      <a:prstGeom prst="rect">
                        <a:avLst/>
                      </a:prstGeom>
                      <a:noFill/>
                      <a:ln>
                        <a:noFill/>
                      </a:ln>
                    </wps:spPr>
                    <wps:style>
                      <a:lnRef idx="0"/>
                      <a:fillRef idx="0"/>
                      <a:effectRef idx="0"/>
                      <a:fontRef idx="minor"/>
                    </wps:style>
                    <wps:txbx>
                      <w:txbxContent>
                        <w:p>
                          <w:pPr>
                            <w:pStyle w:val="FrameContents"/>
                            <w:rPr>
                              <w:color w:val="00000A"/>
                            </w:rPr>
                          </w:pPr>
                          <w:r>
                            <w:rPr>
                              <w:color w:val="000000"/>
                            </w:rPr>
                            <w:drawing>
                              <wp:inline distT="0" distB="0" distL="0" distR="0">
                                <wp:extent cx="647700" cy="561975"/>
                                <wp:effectExtent l="0" t="0" r="0" b="0"/>
                                <wp:docPr id="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
                                        <pic:cNvPicPr>
                                          <a:picLocks noChangeAspect="1" noChangeArrowheads="1"/>
                                        </pic:cNvPicPr>
                                      </pic:nvPicPr>
                                      <pic:blipFill>
                                        <a:blip r:embed="rId1"/>
                                        <a:stretch>
                                          <a:fillRect/>
                                        </a:stretch>
                                      </pic:blipFill>
                                      <pic:spPr bwMode="auto">
                                        <a:xfrm>
                                          <a:off x="0" y="0"/>
                                          <a:ext cx="647700" cy="561975"/>
                                        </a:xfrm>
                                        <a:prstGeom prst="rect">
                                          <a:avLst/>
                                        </a:prstGeom>
                                      </pic:spPr>
                                    </pic:pic>
                                  </a:graphicData>
                                </a:graphic>
                              </wp:inline>
                            </w:drawing>
                          </w:r>
                        </w:p>
                      </w:txbxContent>
                    </wps:txbx>
                    <wps:bodyPr>
                      <a:noAutofit/>
                    </wps:bodyPr>
                  </wps:wsp>
                </a:graphicData>
              </a:graphic>
            </wp:anchor>
          </w:drawing>
        </mc:Choice>
        <mc:Fallback>
          <w:pict>
            <v:rect id="shape_0" ID="Text Box 2" stroked="f" style="position:absolute;margin-left:59.25pt;margin-top:0.05pt;width:65pt;height:56.5pt" wp14:anchorId="6B0DADEC">
              <w10:wrap type="none"/>
              <v:fill o:detectmouseclick="t" on="false"/>
              <v:stroke color="#3465a4" joinstyle="round" endcap="flat"/>
              <v:textbox>
                <w:txbxContent>
                  <w:p>
                    <w:pPr>
                      <w:pStyle w:val="FrameContents"/>
                      <w:rPr>
                        <w:color w:val="00000A"/>
                      </w:rPr>
                    </w:pPr>
                    <w:r>
                      <w:rPr>
                        <w:color w:val="000000"/>
                      </w:rPr>
                      <w:drawing>
                        <wp:inline distT="0" distB="0" distL="0" distR="0">
                          <wp:extent cx="647700" cy="561975"/>
                          <wp:effectExtent l="0" t="0" r="0" b="0"/>
                          <wp:docPr id="6"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
                                  <pic:cNvPicPr>
                                    <a:picLocks noChangeAspect="1" noChangeArrowheads="1"/>
                                  </pic:cNvPicPr>
                                </pic:nvPicPr>
                                <pic:blipFill>
                                  <a:blip r:embed="rId1"/>
                                  <a:stretch>
                                    <a:fillRect/>
                                  </a:stretch>
                                </pic:blipFill>
                                <pic:spPr bwMode="auto">
                                  <a:xfrm>
                                    <a:off x="0" y="0"/>
                                    <a:ext cx="647700" cy="561975"/>
                                  </a:xfrm>
                                  <a:prstGeom prst="rect">
                                    <a:avLst/>
                                  </a:prstGeom>
                                </pic:spPr>
                              </pic:pic>
                            </a:graphicData>
                          </a:graphic>
                        </wp:inline>
                      </w:drawing>
                    </w:r>
                  </w:p>
                </w:txbxContent>
              </v:textbox>
            </v:rect>
          </w:pict>
        </mc:Fallback>
      </mc:AlternateContent>
      <mc:AlternateContent>
        <mc:Choice Requires="wps">
          <w:drawing>
            <wp:anchor behindDoc="1" distT="0" distB="0" distL="114300" distR="114300" simplePos="0" locked="0" layoutInCell="1" allowOverlap="1" relativeHeight="3" wp14:anchorId="39E8C2EE">
              <wp:simplePos x="0" y="0"/>
              <wp:positionH relativeFrom="column">
                <wp:posOffset>5403215</wp:posOffset>
              </wp:positionH>
              <wp:positionV relativeFrom="paragraph">
                <wp:posOffset>120015</wp:posOffset>
              </wp:positionV>
              <wp:extent cx="1391920" cy="287020"/>
              <wp:effectExtent l="0" t="0" r="22225" b="22225"/>
              <wp:wrapNone/>
              <wp:docPr id="7" name="Text Box 5"/>
              <a:graphic xmlns:a="http://schemas.openxmlformats.org/drawingml/2006/main">
                <a:graphicData uri="http://schemas.microsoft.com/office/word/2010/wordprocessingShape">
                  <wps:wsp>
                    <wps:cNvSpPr/>
                    <wps:spPr>
                      <a:xfrm>
                        <a:off x="0" y="0"/>
                        <a:ext cx="1391400" cy="286560"/>
                      </a:xfrm>
                      <a:prstGeom prst="rect">
                        <a:avLst/>
                      </a:prstGeom>
                      <a:solidFill>
                        <a:srgbClr val="ffffff"/>
                      </a:solidFill>
                      <a:ln w="9360">
                        <a:solidFill>
                          <a:srgbClr val="000000"/>
                        </a:solidFill>
                        <a:miter/>
                      </a:ln>
                    </wps:spPr>
                    <wps:style>
                      <a:lnRef idx="0"/>
                      <a:fillRef idx="0"/>
                      <a:effectRef idx="0"/>
                      <a:fontRef idx="minor"/>
                    </wps:style>
                    <wps:txbx>
                      <w:txbxContent>
                        <w:p>
                          <w:pPr>
                            <w:pStyle w:val="FrameContents"/>
                            <w:rPr>
                              <w:rFonts w:ascii="Nikosh" w:hAnsi="Nikosh" w:cs="Nikosh"/>
                              <w:sz w:val="24"/>
                              <w:szCs w:val="24"/>
                            </w:rPr>
                          </w:pPr>
                          <w:r>
                            <w:rPr>
                              <w:rFonts w:ascii="Nikosh" w:hAnsi="Nikosh" w:cs="Nikosh"/>
                              <w:color w:val="00000A"/>
                              <w:sz w:val="24"/>
                              <w:sz w:val="24"/>
                              <w:szCs w:val="24"/>
                              <w:lang w:bidi="bn-IN"/>
                            </w:rPr>
                            <w:t>বেকার</w:t>
                          </w:r>
                          <w:r>
                            <w:rPr>
                              <w:rFonts w:ascii="Nikosh" w:hAnsi="Nikosh" w:cs="Nikosh"/>
                              <w:color w:val="00000A"/>
                              <w:sz w:val="24"/>
                              <w:sz w:val="24"/>
                              <w:szCs w:val="24"/>
                            </w:rPr>
                            <w:t xml:space="preserve"> </w:t>
                          </w:r>
                          <w:r>
                            <w:rPr>
                              <w:rFonts w:ascii="Nikosh" w:hAnsi="Nikosh" w:cs="Nikosh"/>
                              <w:color w:val="00000A"/>
                              <w:sz w:val="24"/>
                              <w:sz w:val="24"/>
                              <w:szCs w:val="24"/>
                              <w:lang w:bidi="bn-IN"/>
                            </w:rPr>
                            <w:t>যুবদের</w:t>
                          </w:r>
                          <w:r>
                            <w:rPr>
                              <w:rFonts w:ascii="Nikosh" w:hAnsi="Nikosh" w:cs="Nikosh"/>
                              <w:color w:val="00000A"/>
                              <w:sz w:val="24"/>
                              <w:sz w:val="24"/>
                              <w:szCs w:val="24"/>
                            </w:rPr>
                            <w:t xml:space="preserve"> </w:t>
                          </w:r>
                          <w:r>
                            <w:rPr>
                              <w:rFonts w:ascii="Nikosh" w:hAnsi="Nikosh" w:cs="Nikosh"/>
                              <w:color w:val="00000A"/>
                              <w:sz w:val="24"/>
                              <w:sz w:val="24"/>
                              <w:szCs w:val="24"/>
                              <w:lang w:bidi="bn-IN"/>
                            </w:rPr>
                            <w:t>বিশ্বস্ত</w:t>
                          </w:r>
                          <w:r>
                            <w:rPr>
                              <w:rFonts w:ascii="Nikosh" w:hAnsi="Nikosh" w:cs="Nikosh"/>
                              <w:color w:val="00000A"/>
                              <w:sz w:val="24"/>
                              <w:sz w:val="24"/>
                              <w:szCs w:val="24"/>
                            </w:rPr>
                            <w:t xml:space="preserve"> </w:t>
                          </w:r>
                          <w:r>
                            <w:rPr>
                              <w:rFonts w:ascii="Nikosh" w:hAnsi="Nikosh" w:cs="Nikosh"/>
                              <w:color w:val="00000A"/>
                              <w:sz w:val="24"/>
                              <w:sz w:val="24"/>
                              <w:szCs w:val="24"/>
                              <w:lang w:bidi="bn-IN"/>
                            </w:rPr>
                            <w:t>বন্ধু</w:t>
                          </w:r>
                        </w:p>
                      </w:txbxContent>
                    </wps:txbx>
                    <wps:bodyPr>
                      <a:noAutofit/>
                    </wps:bodyPr>
                  </wps:wsp>
                </a:graphicData>
              </a:graphic>
            </wp:anchor>
          </w:drawing>
        </mc:Choice>
        <mc:Fallback>
          <w:pict>
            <v:rect id="shape_0" ID="Text Box 5" fillcolor="white" stroked="t" style="position:absolute;margin-left:425.45pt;margin-top:9.45pt;width:109.5pt;height:22.5pt" wp14:anchorId="39E8C2EE">
              <w10:wrap type="square"/>
              <v:fill o:detectmouseclick="t" type="solid" color2="black"/>
              <v:stroke color="black" weight="9360" joinstyle="miter" endcap="flat"/>
              <v:textbox>
                <w:txbxContent>
                  <w:p>
                    <w:pPr>
                      <w:pStyle w:val="FrameContents"/>
                      <w:rPr>
                        <w:rFonts w:ascii="Nikosh" w:hAnsi="Nikosh" w:cs="Nikosh"/>
                        <w:sz w:val="24"/>
                        <w:szCs w:val="24"/>
                      </w:rPr>
                    </w:pPr>
                    <w:r>
                      <w:rPr>
                        <w:rFonts w:ascii="Nikosh" w:hAnsi="Nikosh" w:cs="Nikosh"/>
                        <w:color w:val="00000A"/>
                        <w:sz w:val="24"/>
                        <w:sz w:val="24"/>
                        <w:szCs w:val="24"/>
                        <w:lang w:bidi="bn-IN"/>
                      </w:rPr>
                      <w:t>বেকার</w:t>
                    </w:r>
                    <w:r>
                      <w:rPr>
                        <w:rFonts w:ascii="Nikosh" w:hAnsi="Nikosh" w:cs="Nikosh"/>
                        <w:color w:val="00000A"/>
                        <w:sz w:val="24"/>
                        <w:sz w:val="24"/>
                        <w:szCs w:val="24"/>
                      </w:rPr>
                      <w:t xml:space="preserve"> </w:t>
                    </w:r>
                    <w:r>
                      <w:rPr>
                        <w:rFonts w:ascii="Nikosh" w:hAnsi="Nikosh" w:cs="Nikosh"/>
                        <w:color w:val="00000A"/>
                        <w:sz w:val="24"/>
                        <w:sz w:val="24"/>
                        <w:szCs w:val="24"/>
                        <w:lang w:bidi="bn-IN"/>
                      </w:rPr>
                      <w:t>যুবদের</w:t>
                    </w:r>
                    <w:r>
                      <w:rPr>
                        <w:rFonts w:ascii="Nikosh" w:hAnsi="Nikosh" w:cs="Nikosh"/>
                        <w:color w:val="00000A"/>
                        <w:sz w:val="24"/>
                        <w:sz w:val="24"/>
                        <w:szCs w:val="24"/>
                      </w:rPr>
                      <w:t xml:space="preserve"> </w:t>
                    </w:r>
                    <w:r>
                      <w:rPr>
                        <w:rFonts w:ascii="Nikosh" w:hAnsi="Nikosh" w:cs="Nikosh"/>
                        <w:color w:val="00000A"/>
                        <w:sz w:val="24"/>
                        <w:sz w:val="24"/>
                        <w:szCs w:val="24"/>
                        <w:lang w:bidi="bn-IN"/>
                      </w:rPr>
                      <w:t>বিশ্বস্ত</w:t>
                    </w:r>
                    <w:r>
                      <w:rPr>
                        <w:rFonts w:ascii="Nikosh" w:hAnsi="Nikosh" w:cs="Nikosh"/>
                        <w:color w:val="00000A"/>
                        <w:sz w:val="24"/>
                        <w:sz w:val="24"/>
                        <w:szCs w:val="24"/>
                      </w:rPr>
                      <w:t xml:space="preserve"> </w:t>
                    </w:r>
                    <w:r>
                      <w:rPr>
                        <w:rFonts w:ascii="Nikosh" w:hAnsi="Nikosh" w:cs="Nikosh"/>
                        <w:color w:val="00000A"/>
                        <w:sz w:val="24"/>
                        <w:sz w:val="24"/>
                        <w:szCs w:val="24"/>
                        <w:lang w:bidi="bn-IN"/>
                      </w:rPr>
                      <w:t>বন্ধু</w:t>
                    </w:r>
                  </w:p>
                </w:txbxContent>
              </v:textbox>
            </v:rect>
          </w:pict>
        </mc:Fallback>
      </mc:AlternateContent>
    </w:r>
    <w:r>
      <w:rPr>
        <w:rFonts w:ascii="SutonnyMJ" w:hAnsi="SutonnyMJ"/>
        <w:b/>
        <w:sz w:val="48"/>
      </w:rPr>
      <w:t>Kg©ms¯’vb e¨vsK</w:t>
    </w:r>
  </w:p>
  <w:p>
    <w:pPr>
      <w:pStyle w:val="Title"/>
      <w:rPr>
        <w:rFonts w:ascii="SutonnyMJ" w:hAnsi="SutonnyMJ"/>
        <w:sz w:val="32"/>
      </w:rPr>
    </w:pPr>
    <w:r>
      <w:rPr>
        <w:rFonts w:ascii="SutonnyMJ" w:hAnsi="SutonnyMJ"/>
        <w:sz w:val="32"/>
      </w:rPr>
      <w:t>(ivóª gvwjKvbvaxb GKwU Avw_©K cÖwZôvb)</w:t>
    </w:r>
  </w:p>
  <w:p>
    <w:pPr>
      <w:pStyle w:val="Title"/>
      <w:rPr>
        <w:rFonts w:ascii="SutonnyMJ" w:hAnsi="SutonnyMJ"/>
        <w:sz w:val="16"/>
      </w:rPr>
    </w:pPr>
    <w:r>
      <w:rPr>
        <w:rFonts w:ascii="SutonnyMJ" w:hAnsi="SutonnyMJ"/>
        <w:sz w:val="16"/>
      </w:rPr>
    </w:r>
  </w:p>
  <w:p>
    <w:pPr>
      <w:pStyle w:val="Title"/>
      <w:rPr>
        <w:rFonts w:ascii="SutonnyMJ" w:hAnsi="SutonnyMJ"/>
        <w:b/>
        <w:b/>
        <w:sz w:val="32"/>
        <w:u w:val="thick"/>
      </w:rPr>
    </w:pPr>
    <w:r>
      <w:rPr>
        <w:rFonts w:ascii="SutonnyMJ" w:hAnsi="SutonnyMJ"/>
        <w:b/>
        <w:sz w:val="32"/>
        <w:u w:val="thick"/>
      </w:rPr>
      <w:t>Rbms‡hvM Dc-wefvM</w:t>
    </w:r>
  </w:p>
  <w:p>
    <w:pPr>
      <w:pStyle w:val="Header"/>
      <w:rPr/>
    </w:pPr>
    <w:r>
      <w:rPr/>
    </w:r>
  </w:p>
</w:hdr>
</file>

<file path=word/settings.xml><?xml version="1.0" encoding="utf-8"?>
<w:settings xmlns:w="http://schemas.openxmlformats.org/wordprocessingml/2006/main">
  <w:zoom w:percent="10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 w:bidi="bn-IN"/>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Vrinda" w:asciiTheme="minorHAnsi" w:cstheme="minorBidi" w:eastAsiaTheme="minorHAnsi" w:hAnsiTheme="minorHAnsi"/>
        <w:szCs w:val="22"/>
        <w:lang w:val="en-US"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663a56"/>
    <w:pPr>
      <w:widowControl/>
      <w:bidi w:val="0"/>
      <w:spacing w:lineRule="auto" w:line="240" w:before="0" w:after="0"/>
      <w:jc w:val="left"/>
    </w:pPr>
    <w:rPr>
      <w:rFonts w:ascii="SutonnyII" w:hAnsi="SutonnyII" w:eastAsia="Times New Roman" w:cs="Times New Roman"/>
      <w:color w:val="00000A"/>
      <w:kern w:val="0"/>
      <w:sz w:val="28"/>
      <w:szCs w:val="20"/>
      <w:lang w:val="en-US" w:eastAsia="en-US" w:bidi="ar-SA"/>
    </w:rPr>
  </w:style>
  <w:style w:type="character" w:styleId="DefaultParagraphFont" w:default="1">
    <w:name w:val="Default Paragraph Font"/>
    <w:uiPriority w:val="1"/>
    <w:semiHidden/>
    <w:unhideWhenUsed/>
    <w:qFormat/>
    <w:rPr/>
  </w:style>
  <w:style w:type="character" w:styleId="TitleChar" w:customStyle="1">
    <w:name w:val="Title Char"/>
    <w:basedOn w:val="DefaultParagraphFont"/>
    <w:link w:val="Title"/>
    <w:qFormat/>
    <w:rsid w:val="007436a0"/>
    <w:rPr>
      <w:rFonts w:ascii="SutonnyEMJ" w:hAnsi="SutonnyEMJ" w:eastAsia="Times New Roman" w:cs="Times New Roman"/>
      <w:sz w:val="34"/>
      <w:szCs w:val="24"/>
      <w:lang w:eastAsia="x-none"/>
    </w:rPr>
  </w:style>
  <w:style w:type="character" w:styleId="BalloonTextChar" w:customStyle="1">
    <w:name w:val="Balloon Text Char"/>
    <w:basedOn w:val="DefaultParagraphFont"/>
    <w:link w:val="BalloonText"/>
    <w:uiPriority w:val="99"/>
    <w:semiHidden/>
    <w:qFormat/>
    <w:rsid w:val="009f6803"/>
    <w:rPr>
      <w:rFonts w:ascii="Segoe UI" w:hAnsi="Segoe UI" w:eastAsia="Times New Roman" w:cs="Segoe UI"/>
      <w:sz w:val="18"/>
      <w:szCs w:val="18"/>
    </w:rPr>
  </w:style>
  <w:style w:type="character" w:styleId="HeaderChar" w:customStyle="1">
    <w:name w:val="Header Char"/>
    <w:basedOn w:val="DefaultParagraphFont"/>
    <w:link w:val="Header"/>
    <w:uiPriority w:val="99"/>
    <w:qFormat/>
    <w:rsid w:val="00db14f0"/>
    <w:rPr>
      <w:rFonts w:ascii="SutonnyII" w:hAnsi="SutonnyII" w:eastAsia="Times New Roman" w:cs="Times New Roman"/>
      <w:sz w:val="28"/>
      <w:szCs w:val="20"/>
    </w:rPr>
  </w:style>
  <w:style w:type="character" w:styleId="FooterChar" w:customStyle="1">
    <w:name w:val="Footer Char"/>
    <w:basedOn w:val="DefaultParagraphFont"/>
    <w:link w:val="Footer"/>
    <w:uiPriority w:val="99"/>
    <w:qFormat/>
    <w:rsid w:val="00db14f0"/>
    <w:rPr>
      <w:rFonts w:ascii="SutonnyII" w:hAnsi="SutonnyII" w:eastAsia="Times New Roman" w:cs="Times New Roman"/>
      <w:sz w:val="28"/>
      <w:szCs w:val="20"/>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link w:val="TitleChar"/>
    <w:qFormat/>
    <w:rsid w:val="007436a0"/>
    <w:pPr>
      <w:jc w:val="center"/>
    </w:pPr>
    <w:rPr>
      <w:rFonts w:ascii="SutonnyEMJ" w:hAnsi="SutonnyEMJ"/>
      <w:sz w:val="34"/>
      <w:szCs w:val="24"/>
      <w:lang w:eastAsia="x-none"/>
    </w:rPr>
  </w:style>
  <w:style w:type="paragraph" w:styleId="BalloonText">
    <w:name w:val="Balloon Text"/>
    <w:basedOn w:val="Normal"/>
    <w:link w:val="BalloonTextChar"/>
    <w:uiPriority w:val="99"/>
    <w:semiHidden/>
    <w:unhideWhenUsed/>
    <w:qFormat/>
    <w:rsid w:val="009f6803"/>
    <w:pPr/>
    <w:rPr>
      <w:rFonts w:ascii="Segoe UI" w:hAnsi="Segoe UI" w:cs="Segoe UI"/>
      <w:sz w:val="18"/>
      <w:szCs w:val="18"/>
    </w:rPr>
  </w:style>
  <w:style w:type="paragraph" w:styleId="Header">
    <w:name w:val="Header"/>
    <w:basedOn w:val="Normal"/>
    <w:link w:val="HeaderChar"/>
    <w:uiPriority w:val="99"/>
    <w:unhideWhenUsed/>
    <w:rsid w:val="00db14f0"/>
    <w:pPr>
      <w:tabs>
        <w:tab w:val="center" w:pos="4680" w:leader="none"/>
        <w:tab w:val="right" w:pos="9360" w:leader="none"/>
      </w:tabs>
    </w:pPr>
    <w:rPr/>
  </w:style>
  <w:style w:type="paragraph" w:styleId="Footer">
    <w:name w:val="Footer"/>
    <w:basedOn w:val="Normal"/>
    <w:link w:val="FooterChar"/>
    <w:uiPriority w:val="99"/>
    <w:unhideWhenUsed/>
    <w:rsid w:val="00db14f0"/>
    <w:pPr>
      <w:tabs>
        <w:tab w:val="center" w:pos="4680" w:leader="none"/>
        <w:tab w:val="right" w:pos="9360" w:leader="none"/>
      </w:tabs>
    </w:pPr>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header" Target="header1.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3.w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Application>LibreOffice/6.0.1.1$Windows_X86_64 LibreOffice_project/60bfb1526849283ce2491346ed2aa51c465abfe6</Application>
  <Pages>1</Pages>
  <Words>176</Words>
  <Characters>864</Characters>
  <CharactersWithSpaces>1052</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2018-02-01T04:47:00Z</dcterms:created>
  <dc:creator>ITRahat</dc:creator>
  <dc:description/>
  <dc:language>en-US</dc:language>
  <cp:lastModifiedBy/>
  <cp:lastPrinted>2018-03-04T14:13:43Z</cp:lastPrinted>
  <dcterms:modified xsi:type="dcterms:W3CDTF">2018-03-04T15:04:10Z</dcterms:modified>
  <cp:revision>38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